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pptx" ContentType="application/vnd.openxmlformats-officedocument.presentationml.presentation"/>
  <Default Extension="ppt" ContentType="application/vnd.ms-powerpoint"/>
  <Default Extension="xlsx" ContentType="application/vnd.openxmlformats-officedocument.spreadsheetml.sheet"/>
  <Default Extension="xls" ContentType="application/vnd.ms-exce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word/document.xml><?xml version="1.0" encoding="utf-8"?>
<w:documen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xmlns:a14="http://schemas.microsoft.com/office/drawing/2010/main" mc:Ignorable="w14 wp14">
  <w:body>
    <w:tbl>
      <w:tblPr>
        <w:tblW w:w="9720" w:type="dxa"/>
        <w:jc w:val="center"/>
        <w:tblCellMar>
          <w:left w:w="108" w:type="dxa"/>
          <w:right w:w="108" w:type="dxa"/>
        </w:tblCellMar>
      </w:tblPr>
      <w:tr>
        <w:trPr>
          <w:trHeight w:val="480"/>
        </w:trPr>
        <w:tc>
          <w:tcPr>
            <w:tcW w:w="777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</w:tcPr>
          <w:p>
            <w:pPr>
              <w:spacing w:before="0" w:after="0" w:line="259" w:lineRule="auto"/>
              <w:jc w:val="center"/>
              <w:rPr>
                <w:rFonts w:ascii="맑은 고딕" w:eastAsia="맑은 고딕"/>
                <w:b w:val="0"/>
                <w:bCs w:val="0"/>
                <w:i w:val="0"/>
                <w:iCs w:val="0"/>
                <w:color w:val="000000"/>
                <w:spacing w:val="0"/>
                <w:sz w:val="28"/>
                <w:u w:val="none"/>
                <w:bdr w:val="nil"/>
                <w:shd w:val="nil"/>
                <w:vertAlign w:val="baseline"/>
              </w:rPr>
            </w:pPr>
            <w:r>
              <w:rPr>
                <w:rFonts w:ascii="바탕체" w:eastAsia="바탕체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이 보도 자료는 </w:t>
            </w:r>
            <w:r>
              <w:rPr>
                <w:rFonts w:ascii="바탕체" w:eastAsia="바탕체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2022</w:t>
            </w:r>
            <w:r>
              <w:rPr>
                <w:rFonts w:ascii="바탕체" w:eastAsia="바탕체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년 </w:t>
            </w:r>
            <w:r>
              <w:rPr>
                <w:rFonts w:ascii="바탕체" w:eastAsia="바탕체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9</w:t>
            </w:r>
            <w:r>
              <w:rPr>
                <w:rFonts w:ascii="바탕체" w:eastAsia="바탕체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월 </w:t>
            </w:r>
            <w:r>
              <w:rPr>
                <w:rFonts w:ascii="바탕체" w:eastAsia="바탕체"/>
                <w:b w:val="1"/>
                <w:bCs w:val="1"/>
                <w:i w:val="0"/>
                <w:iCs w:val="0"/>
                <w:color w:val="000000"/>
                <w:spacing w:val="-10"/>
                <w:w w:val="100"/>
                <w:position w:val="0"/>
                <w:sz w:val="20"/>
                <w:u w:val="none"/>
                <w:bdr w:val="nil" w:sz="2" w:space="0"/>
                <w:shd w:val="nil"/>
                <w:vertAlign w:val="baseline"/>
                <w:lang/>
              </w:rPr>
              <w:t xml:space="preserve">15</w:t>
            </w:r>
            <w:r>
              <w:rPr>
                <w:rFonts w:ascii="바탕체" w:eastAsia="바탕체"/>
                <w:b w:val="1"/>
                <w:bCs w:val="1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일</w:t>
            </w:r>
            <w:r>
              <w:rPr>
                <w:rFonts w:ascii="바탕체" w:eastAsia="바탕체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부터 보도할 수 있습니다</w:t>
            </w:r>
            <w:r>
              <w:rPr>
                <w:rFonts w:ascii="바탕체" w:eastAsia="바탕체"/>
                <w:color w:val="000000"/>
                <w:spacing w:val="-10"/>
                <w:w w:val="100"/>
                <w:position w:val="0"/>
                <w:sz w:val="20"/>
                <w:bdr w:val="none" w:sz="2" w:space="0"/>
                <w:lang/>
              </w:rPr>
              <w:t xml:space="preserve">.</w:t>
            </w:r>
          </w:p>
        </w:tc>
        <w:tc>
          <w:tcPr>
            <w:tcW w:w="3900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</w:tcPr>
          <w:p>
            <w:pPr>
              <w:spacing w:before="0" w:after="0" w:line="259" w:lineRule="auto"/>
              <w:jc w:val="center"/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</w:pP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  <w:t xml:space="preserve">보도자료</w:t>
            </w:r>
          </w:p>
        </w:tc>
      </w:tr>
      <w:tr>
        <w:trPr>
          <w:trHeight w:val="630"/>
        </w:trPr>
        <w:tc>
          <w:tcPr>
            <w:tcW w:w="777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</w:tcPr>
          <w:p>
            <w:pPr>
              <w:spacing w:before="0" w:after="0" w:line="259" w:lineRule="auto"/>
              <w:jc w:val="center"/>
              <w:rPr>
                <w:rFonts w:ascii="궁서" w:eastAsia="궁서"/>
                <w:b w:val="0"/>
                <w:bCs w:val="0"/>
                <w:color w:val="000000"/>
                <w:spacing w:val="0"/>
                <w:w w:val="90"/>
                <w:position w:val="0"/>
                <w:sz w:val="40"/>
                <w:bdr w:val="none" w:sz="2" w:space="0"/>
                <w:lang/>
              </w:rPr>
            </w:pPr>
            <w:r>
              <w:rPr>
                <w:rFonts w:ascii="궁서" w:eastAsia="궁서"/>
                <w:b w:val="0"/>
                <w:bCs w:val="0"/>
                <w:color w:val="000000"/>
                <w:spacing w:val="0"/>
                <w:w w:val="90"/>
                <w:position w:val="0"/>
                <w:sz w:val="40"/>
                <w:bdr w:val="none" w:sz="2" w:space="0"/>
                <w:lang/>
              </w:rPr>
              <w:t xml:space="preserve">마포 소각장 신설 백지화 투쟁본부</w:t>
            </w:r>
          </w:p>
        </w:tc>
        <w:tc>
          <w:tcPr>
            <w:tcW w:w="97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</w:tcPr>
          <w:p>
            <w:pPr>
              <w:spacing w:before="0" w:after="0" w:line="259" w:lineRule="auto"/>
              <w:jc w:val="center"/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</w:pPr>
            <w:r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</w:r>
          </w:p>
          <w:p>
            <w:pPr>
              <w:spacing w:before="0" w:after="0" w:line="259" w:lineRule="auto"/>
              <w:jc w:val="center"/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</w:pPr>
            <w:r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  <w:t xml:space="preserve">위원장</w:t>
            </w:r>
          </w:p>
        </w:tc>
        <w:tc>
          <w:tcPr>
            <w:tcW w:w="97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</w:tcPr>
          <w:p>
            <w:pPr>
              <w:spacing w:before="0" w:after="0" w:line="259" w:lineRule="auto"/>
              <w:jc w:val="center"/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</w:pPr>
            <w:r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</w:r>
          </w:p>
          <w:p>
            <w:pPr>
              <w:spacing w:before="0" w:after="0" w:line="259" w:lineRule="auto"/>
              <w:jc w:val="center"/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</w:pPr>
            <w:r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0"/>
                <w:sz w:val="20"/>
                <w:u w:val="none"/>
                <w:bdr w:val="nil"/>
                <w:shd w:val="nil"/>
                <w:vertAlign w:val="baseline"/>
              </w:rPr>
              <w:t xml:space="preserve">변행철</w:t>
            </w:r>
          </w:p>
        </w:tc>
      </w:tr>
    </w:tbl>
    <w:p>
      <w:pPr/>
    </w:p>
    <w:tbl>
      <w:tblPr>
        <w:tblW w:w="9720" w:type="dxa"/>
        <w:tblCellMar>
          <w:left w:w="108" w:type="dxa"/>
          <w:right w:w="108" w:type="dxa"/>
        </w:tblCellMar>
      </w:tblPr>
      <w:tr>
        <w:trPr/>
        <w:tc>
          <w:tcPr>
            <w:tcW w:w="97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</w:tcPr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0"/>
              <w:spacing w:before="0" w:after="0" w:line="240" w:lineRule="auto"/>
              <w:ind w:left="78" w:right="131" w:firstLine="0"/>
              <w:jc w:val="center"/>
              <w:textAlignment w:val="baseline"/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-4"/>
                <w:w w:val="85"/>
                <w:position w:val="0"/>
                <w:sz w:val="56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-4"/>
                <w:w w:val="85"/>
                <w:position w:val="0"/>
                <w:sz w:val="56"/>
                <w:u w:val="none"/>
                <w:bdr w:val="nil" w:sz="2" w:space="0"/>
                <w:shd w:val="nil"/>
                <w:vertAlign w:val="baseline"/>
                <w:lang/>
              </w:rPr>
              <w:t xml:space="preserve">입지선정위원회 구성부터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0"/>
              <w:spacing w:before="0" w:after="0" w:line="240" w:lineRule="auto"/>
              <w:ind w:left="78" w:right="131" w:firstLine="0"/>
              <w:jc w:val="center"/>
              <w:textAlignment w:val="baseline"/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-4"/>
                <w:w w:val="85"/>
                <w:position w:val="0"/>
                <w:sz w:val="56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-4"/>
                <w:w w:val="85"/>
                <w:position w:val="0"/>
                <w:sz w:val="56"/>
                <w:u w:val="none"/>
                <w:bdr w:val="nil" w:sz="2" w:space="0"/>
                <w:shd w:val="nil"/>
                <w:vertAlign w:val="baseline"/>
                <w:lang/>
              </w:rPr>
              <w:t xml:space="preserve">심각하고 </w:t>
            </w:r>
            <w:r>
              <w:rPr>
                <w:rFonts w:ascii="궁서" w:eastAsia="궁서"/>
                <w:b w:val="1"/>
                <w:bCs w:val="1"/>
                <w:i w:val="0"/>
                <w:iCs w:val="0"/>
                <w:color w:val="000000"/>
                <w:spacing w:val="-4"/>
                <w:w w:val="85"/>
                <w:position w:val="0"/>
                <w:sz w:val="56"/>
                <w:u w:val="none"/>
                <w:bdr w:val="nil" w:sz="2" w:space="0"/>
                <w:shd w:val="nil"/>
                <w:vertAlign w:val="baseline"/>
                <w:lang/>
              </w:rPr>
              <w:t xml:space="preserve">중대한 절차적 하자로 "무효"!!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/>
              <w:wordWrap w:val="1"/>
              <w:snapToGrid w:val="0"/>
              <w:spacing w:before="0" w:after="0" w:line="240" w:lineRule="auto"/>
              <w:ind w:left="78" w:right="131" w:firstLine="0"/>
              <w:jc w:val="center"/>
              <w:textAlignment w:val="baseline"/>
              <w:rPr>
                <w:rFonts w:ascii="바탕체" w:eastAsia="바탕체"/>
                <w:b w:val="1"/>
                <w:bCs w:val="1"/>
                <w:i w:val="0"/>
                <w:iCs w:val="0"/>
                <w:color w:val="000000"/>
                <w:spacing w:val="-4"/>
                <w:w w:val="85"/>
                <w:position w:val="0"/>
                <w:sz w:val="16"/>
                <w:u w:val="none"/>
                <w:bdr w:val="nil" w:sz="2" w:space="0"/>
                <w:shd w:val="nil"/>
                <w:vertAlign w:val="baseline"/>
                <w:lang/>
              </w:rPr>
            </w:pP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1"/>
              <w:snapToGrid w:val="1"/>
              <w:spacing w:before="0" w:after="0" w:line="432" w:lineRule="auto"/>
              <w:ind w:left="425" w:right="0" w:hanging="425"/>
              <w:jc w:val="center"/>
              <w:textAlignment w:val="baseline"/>
              <w:rPr>
                <w:rFonts w:ascii="바탕체" w:eastAsia="바탕체"/>
                <w:color w:val="000000"/>
                <w:spacing w:val="-1"/>
                <w:w w:val="100"/>
                <w:position w:val="0"/>
                <w:sz w:val="10"/>
                <w:bdr w:val="none" w:sz="2" w:space="0"/>
                <w:lang/>
              </w:rPr>
            </w:pP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체" w:eastAsia="바탕체"/>
                <w:color w:val="000000"/>
                <w:spacing w:val="0"/>
                <w:w w:val="89"/>
                <w:position w:val="0"/>
                <w:sz w:val="28"/>
                <w:bdr w:val="none" w:sz="2" w:space="0"/>
                <w:lang/>
              </w:rPr>
              <w:t xml:space="preserve">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1.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4"/>
                <w:bdr w:val="none" w:sz="2" w:space="0"/>
                <w:lang/>
              </w:rPr>
              <w:t xml:space="preserve"> 이번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입지선정위원회는 '개정된 신법'에 따라 11명 이상으로 구성해야 함에도 불구하고, 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     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총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10명으로 구성하여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'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single"/>
                <w:bdr w:val="nil" w:sz="2" w:space="0"/>
                <w:shd w:val="nil"/>
                <w:vertAlign w:val="baseline"/>
                <w:lang/>
              </w:rPr>
              <w:t xml:space="preserve">최소 인원수 미달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'로 전부 무효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다.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  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2"/>
                <w:bdr w:val="none" w:sz="2" w:space="0"/>
                <w:lang/>
              </w:rPr>
              <w:t xml:space="preserve">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2"/>
                <w:bdr w:val="none" w:sz="2" w:space="0"/>
                <w:lang/>
              </w:rPr>
              <w:t xml:space="preserve">-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2"/>
                <w:u w:val="single"/>
                <w:bdr w:val="none" w:sz="2" w:space="0"/>
                <w:lang/>
              </w:rPr>
              <w:t xml:space="preserve">개정된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폐기물처리시설 촉진법(이하 폐촉법)은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ff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2020.12.10.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ff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 시행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되었고,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입지선정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위원회 위촉 및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ff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설치는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ff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 2020.12.15.이므로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이번 입지선정위원회 구성은 '개정된 규정' 따라야 한다.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ff0000"/>
                <w:spacing w:val="0"/>
                <w:w w:val="89"/>
                <w:position w:val="0"/>
                <w:sz w:val="28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2"/>
                <w:bdr w:val="none" w:sz="2" w:space="0"/>
                <w:lang/>
              </w:rPr>
              <w:t xml:space="preserve">   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2"/>
                <w:bdr w:val="none" w:sz="2" w:space="0"/>
                <w:lang/>
              </w:rPr>
              <w:t xml:space="preserve">- 2022.09. 14. 해명자료를 통해 서울시는 입지선정위원회를 폐촉법 개정 전인 2020.12.04.에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 설치 구성했다고 해명하고 있으나, 이는 2020.12.15.에 위원 위촉과 동시에 1차 회의를 진행하겠다고 서울시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내부적으로 계획 보고를 한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날짜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이므로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 전혀 위원회의 설치 구성 날짜라고 볼 수 없다.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ff0000"/>
                <w:spacing w:val="0"/>
                <w:w w:val="89"/>
                <w:position w:val="0"/>
                <w:sz w:val="28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체" w:eastAsia="바탕체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30"/>
                <w:u w:val="none"/>
                <w:bdr w:val="nil" w:sz="2" w:space="0"/>
                <w:shd w:val="nil"/>
                <w:vertAlign w:val="baseline"/>
                <w:lang/>
              </w:rPr>
              <w:t xml:space="preserve">  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체" w:eastAsia="바탕체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0"/>
                <w:u w:val="none"/>
                <w:bdr w:val="nil" w:sz="2" w:space="0"/>
                <w:shd w:val="nil"/>
                <w:vertAlign w:val="baseline"/>
                <w:lang/>
              </w:rPr>
            </w:pP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30"/>
                <w:bdr w:val="none" w:sz="2" w:space="0"/>
                <w:lang/>
              </w:rPr>
              <w:t xml:space="preserve">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2.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4"/>
                <w:bdr w:val="none" w:sz="2" w:space="0"/>
                <w:lang/>
              </w:rPr>
              <w:t xml:space="preserve"> </w:t>
            </w:r>
            <w:r>
              <w:rPr>
                <w:rFonts w:ascii="바탕" w:eastAsia="바탕"/>
                <w:b w:val="1"/>
                <w:bCs w:val="1"/>
                <w:color w:val="000000"/>
                <w:spacing w:val="0"/>
                <w:w w:val="89"/>
                <w:position w:val="0"/>
                <w:sz w:val="24"/>
                <w:u w:val="single"/>
                <w:bdr w:val="none" w:sz="2" w:space="0"/>
                <w:lang/>
              </w:rPr>
              <w:t xml:space="preserve">주민대표 3인 조건도 불충족</w:t>
            </w:r>
            <w:r>
              <w:rPr>
                <w:rFonts w:ascii="바탕" w:eastAsia="바탕"/>
                <w:b w:val="0"/>
                <w:bCs w:val="0"/>
                <w:color w:val="000000"/>
                <w:spacing w:val="0"/>
                <w:w w:val="89"/>
                <w:position w:val="0"/>
                <w:sz w:val="24"/>
                <w:u w:val="single"/>
                <w:bdr w:val="none" w:sz="2" w:space="0"/>
                <w:lang/>
              </w:rPr>
              <w:t xml:space="preserve">하며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4"/>
                <w:bdr w:val="none" w:sz="2" w:space="0"/>
                <w:lang/>
              </w:rPr>
              <w:t xml:space="preserve">, 이는 주민 참여 보장과 권리에 대한 침해이며 구성 자체의 </w:t>
            </w:r>
            <w:r>
              <w:rPr>
                <w:rFonts w:ascii="바탕" w:eastAsia="바탕"/>
                <w:b w:val="1"/>
                <w:bCs w:val="1"/>
                <w:color w:val="000000"/>
                <w:spacing w:val="0"/>
                <w:w w:val="89"/>
                <w:position w:val="0"/>
                <w:sz w:val="24"/>
                <w:bdr w:val="none" w:sz="2" w:space="0"/>
                <w:lang/>
              </w:rPr>
              <w:t xml:space="preserve">중대한 하자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4"/>
                <w:bdr w:val="none" w:sz="2" w:space="0"/>
                <w:lang/>
              </w:rPr>
              <w:t xml:space="preserve">이다.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2"/>
                <w:bdr w:val="none" w:sz="2" w:space="0"/>
                <w:lang/>
              </w:rPr>
              <w:t xml:space="preserve">   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2"/>
                <w:bdr w:val="none" w:sz="2" w:space="0"/>
                <w:lang/>
              </w:rPr>
              <w:t xml:space="preserve">- 서울시가 위촉한 입지선정위원회의 주민대표 3인 중 &lt;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자원순환사회경제연구소 소장&gt;은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실질적으로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전문가에 해당하므로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실제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위원회 내  주민대표는 2명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이다.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    - 또한 입지 후보지로 발표한 마포구 상암동의 주민이 아예 포함되지 않았기 때문에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폐촉법에서 필요로 하는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폐기물처리시설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주변에 거주하는 주민대표는 전혀 포함되어 있지 않았다.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</w:pP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0"/>
                <w:u w:val="none"/>
                <w:bdr w:val="nil" w:sz="2" w:space="0"/>
                <w:shd w:val="nil"/>
                <w:vertAlign w:val="baseline"/>
                <w:lang/>
              </w:rPr>
              <w:t xml:space="preserve">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30"/>
                <w:bdr w:val="none" w:sz="2" w:space="0"/>
                <w:lang/>
              </w:rPr>
              <w:t xml:space="preserve">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3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.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</w:t>
            </w:r>
            <w:r>
              <w:rPr>
                <w:rFonts w:ascii="바탕" w:eastAsia="바탕"/>
                <w:color w:val="000000"/>
                <w:spacing w:val="0"/>
                <w:w w:val="89"/>
                <w:position w:val="0"/>
                <w:sz w:val="24"/>
                <w:bdr w:val="none" w:sz="2" w:space="0"/>
                <w:lang/>
              </w:rPr>
              <w:t xml:space="preserve">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single"/>
                <w:bdr w:val="nil" w:sz="2" w:space="0"/>
                <w:shd w:val="nil"/>
                <w:vertAlign w:val="baseline"/>
                <w:lang/>
              </w:rPr>
              <w:t xml:space="preserve">최소 인원수(의사정족수)도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single"/>
                <w:bdr w:val="nil" w:sz="2" w:space="0"/>
                <w:shd w:val="nil"/>
                <w:vertAlign w:val="baseline"/>
                <w:lang/>
              </w:rPr>
              <w:t xml:space="preserve"> 미달한 회의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single"/>
                <w:bdr w:val="nil" w:sz="2" w:space="0"/>
                <w:shd w:val="nil"/>
                <w:vertAlign w:val="baseline"/>
                <w:lang/>
              </w:rPr>
              <w:t xml:space="preserve">에서 선정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한 결과는 당연히 무효다.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  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- 입지선정위원회는 폐촉법에 의거해 최소 8명 출석해야 유효한 회의가 될 수 있으므로,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7명 이하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로 참석한 제6차, 제7차, 제10 차 회의는 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single"/>
                <w:bdr w:val="nil" w:sz="2" w:space="0"/>
                <w:shd w:val="nil"/>
                <w:vertAlign w:val="baseline"/>
                <w:lang/>
              </w:rPr>
              <w:t xml:space="preserve">볼 것도 없이 무효인 회의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  <w:t xml:space="preserve">이다. 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left="425" w:right="0" w:hanging="425"/>
              <w:jc w:val="left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0"/>
                <w:u w:val="none"/>
                <w:bdr w:val="nil" w:sz="2" w:space="0"/>
                <w:shd w:val="nil"/>
                <w:vertAlign w:val="baseline"/>
                <w:lang/>
              </w:rPr>
              <w:t xml:space="preserve">  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right="0" w:firstLine="0"/>
              <w:jc w:val="center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위와 같은 사유에 근거해 입지선정위원회는 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절차상 심각하고 중대한 하자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가 존재하기 때문에</w:t>
            </w:r>
            <w:r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4"/>
                <w:u w:val="none"/>
                <w:bdr w:val="nil" w:sz="2" w:space="0"/>
                <w:shd w:val="nil"/>
                <w:vertAlign w:val="baseline"/>
                <w:lang/>
              </w:rPr>
              <w:t xml:space="preserve"> </w:t>
            </w:r>
          </w:p>
          <w:p>
            <w:pPr>
              <w:pStyle w:val="0"/>
              <w:pBdr>
                <w:top w:val="none" w:sz="2" w:space="0"/>
                <w:left w:val="none" w:sz="2" w:space="0"/>
                <w:bottom w:val="none" w:sz="2" w:space="0"/>
                <w:right w:val="none" w:sz="2" w:space="0"/>
              </w:pBd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snapToGrid w:val="1"/>
              <w:spacing w:before="0" w:after="0" w:line="240" w:lineRule="auto"/>
              <w:ind w:right="0" w:firstLine="0"/>
              <w:jc w:val="center"/>
              <w:textAlignment w:val="baseline"/>
              <w:rPr>
                <w:rFonts w:ascii="바탕" w:eastAsia="바탕"/>
                <w:b w:val="0"/>
                <w:bCs w:val="0"/>
                <w:i w:val="0"/>
                <w:iCs w:val="0"/>
                <w:color w:val="000000"/>
                <w:spacing w:val="0"/>
                <w:w w:val="89"/>
                <w:position w:val="0"/>
                <w:sz w:val="22"/>
                <w:u w:val="none"/>
                <w:bdr w:val="nil" w:sz="2" w:space="0"/>
                <w:shd w:val="nil"/>
                <w:vertAlign w:val="baseline"/>
                <w:lang/>
              </w:rPr>
            </w:pP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36"/>
                <w:u w:val="none"/>
                <w:bdr w:val="nil" w:sz="2" w:space="0"/>
                <w:shd w:val="nil"/>
                <w:vertAlign w:val="baseline"/>
                <w:lang/>
              </w:rPr>
              <w:t xml:space="preserve">"전면 취소"가</w:t>
            </w:r>
            <w:r>
              <w:rPr>
                <w:rFonts w:ascii="바탕" w:eastAsia="바탕"/>
                <w:b w:val="1"/>
                <w:bCs w:val="1"/>
                <w:i w:val="0"/>
                <w:iCs w:val="0"/>
                <w:color w:val="000000"/>
                <w:spacing w:val="0"/>
                <w:w w:val="89"/>
                <w:position w:val="0"/>
                <w:sz w:val="36"/>
                <w:u w:val="none"/>
                <w:bdr w:val="nil" w:sz="2" w:space="0"/>
                <w:shd w:val="nil"/>
                <w:vertAlign w:val="baseline"/>
                <w:lang/>
              </w:rPr>
              <w:t xml:space="preserve"> 마땅하다.</w:t>
            </w:r>
          </w:p>
        </w:tc>
      </w:tr>
    </w:tbl>
    <w:sectPr>
      <w:pgSz w:w="11906" w:h="16838"/>
      <w:pgMar w:top="1445" w:right="1086" w:bottom="1445" w:left="1086" w:header="851" w:footer="992" w:gutter="0"/>
      <w:cols/>
    </w:sectPr>
  </w:body>
</w:document>
</file>

<file path=word/endnotes.xml><?xml version="1.0" encoding="utf-8"?>
<w:end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fontTable.xml><?xml version="1.0" encoding="utf-8"?>
<w:fonts xmlns:w14="http://schemas.microsoft.com/office/word/2010/wordml" xmlns:mc="http://schemas.openxmlformats.org/markup-compatibility/2006" xmlns:r="http://schemas.openxmlformats.org/officeDocument/2006/relationships" xmlns:w="http://schemas.openxmlformats.org/wordprocessingml/2006/main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numbering.xml><?xml version="1.0" encoding="utf-8"?>
<w:numbering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settings.xml><?xml version="1.0" encoding="utf-8"?>
<w:setting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zoom w:percent="100"/>
  <w:displayHorizontalDrawingGridEvery w:val="0"/>
  <w:displayVerticalDrawingGridEvery w:val="2"/>
  <w:compat>
    <w:balanceSingleByteDoubleByteWidth w:val="1"/>
    <w:doNotExpandShiftReturn w:val="1"/>
    <w:adjustLineHeightInTable w:val="1"/>
    <w:compatSetting w:name="compatibilityMode" w:uri="http://schemas.microsoft.com/office/word" w:val="14"/>
  </w:compat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docDefaults>
    <w:rPrDefault>
      <w:rPr>
        <w:rFonts w:asciiTheme="minorHAnsi" w:hAnsiTheme="minorHAnsi" w:eastAsiaTheme="minorEastAsia" w:cstheme="minorBidi"/>
        <w:kern w:val="2"/>
        <w:lang w:val="en-US"/>
      </w:rPr>
    </w:rPrDefault>
    <w:pPrDefault>
      <w:pPr>
        <w:spacing w:after="0" w:line="259" w:lineRule="auto"/>
        <w:jc w:val="both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</w:style>
  <w:style w:type="numbering" w:styleId="a2" w:default="1">
    <w:name w:val="No List"/>
  </w:style>
  <w:style w:type="table" w:styleId="a1" w:default="1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w14="http://schemas.microsoft.com/office/word/2010/wordml" xmlns:r="http://schemas.openxmlformats.org/officeDocument/2006/relationships" xmlns:w="http://schemas.openxmlformats.org/wordprocessingml/2006/main" xmlns:mc="http://schemas.openxmlformats.org/markup-compatibility/2006" mc:Ignorable="w14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numbering" Target="numbering.xml"></Relationship><Relationship Id="rId8" Type="http://schemas.openxmlformats.org/officeDocument/2006/relationships/customXml" Target="../customXml/item1.xml"></Relationship><Relationship Id="rId9" Type="http://schemas.openxmlformats.org/officeDocument/2006/relationships/customXml" Target="../customXml/item2.xml"></Relationship><Relationship Id="rId10" Type="http://schemas.openxmlformats.org/officeDocument/2006/relationships/theme" Target="theme/theme1.xml"></Relationship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numbering.xml.rels><?xml version="1.0" encoding="UTF-8" standalone="yes"?><Relationships xmlns="http://schemas.openxmlformats.org/package/2006/relationships"></Relationships>
</file>

<file path=word/theme/theme1.xml><?xml version="1.0" encoding="utf-8"?>
<a:theme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xmlns:s="http://schemas.openxmlformats.org/officeDocument/2006/sharedTypes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xmlns:s="http://schemas.openxmlformats.org/officeDocument/2006/sharedTypes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terms:created xsi:type="dcterms:W3CDTF">2022-09-14T17:32:40Z</dcterms:created>
  <dc:creator>은빛날개(twinkling23)</dc:creator>
  <cp:lastModifiedBy>은빛날개(twinkling23)</cp:lastModifiedBy>
  <dcterms:modified xsi:type="dcterms:W3CDTF">2022-09-15T01:07:37Z</dcterms:modified>
</cp:coreProperties>
</file>